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FA82D" w14:textId="2BE5E60A" w:rsidR="00154C09" w:rsidRPr="004A28BA" w:rsidRDefault="003850FF" w:rsidP="00E835C3">
      <w:pPr>
        <w:pStyle w:val="BSTekstpodstawowy"/>
        <w:spacing w:before="0"/>
        <w:jc w:val="right"/>
        <w:rPr>
          <w:rFonts w:ascii="Calibri" w:hAnsi="Calibri" w:cs="Calibri"/>
          <w:i/>
          <w:noProof/>
          <w:sz w:val="18"/>
        </w:rPr>
      </w:pPr>
      <w:r w:rsidRPr="004A28BA">
        <w:rPr>
          <w:rFonts w:ascii="Calibri" w:hAnsi="Calibri" w:cs="Calibri"/>
          <w:i/>
          <w:noProof/>
          <w:sz w:val="18"/>
        </w:rPr>
        <w:t>Załącznik nr 2</w:t>
      </w:r>
      <w:r w:rsidR="004A28BA" w:rsidRPr="004A28BA">
        <w:rPr>
          <w:rFonts w:ascii="Calibri" w:hAnsi="Calibri" w:cs="Calibri"/>
          <w:i/>
          <w:noProof/>
          <w:sz w:val="18"/>
        </w:rPr>
        <w:t>4</w:t>
      </w:r>
      <w:r w:rsidRPr="004A28BA">
        <w:rPr>
          <w:rFonts w:ascii="Calibri" w:hAnsi="Calibri" w:cs="Calibri"/>
          <w:i/>
          <w:noProof/>
          <w:sz w:val="18"/>
        </w:rPr>
        <w:t xml:space="preserve"> </w:t>
      </w:r>
      <w:r w:rsidR="00154C09" w:rsidRPr="004A28BA">
        <w:rPr>
          <w:rFonts w:ascii="Calibri" w:hAnsi="Calibri" w:cs="Calibri"/>
          <w:i/>
          <w:noProof/>
          <w:sz w:val="18"/>
        </w:rPr>
        <w:t xml:space="preserve">do </w:t>
      </w:r>
      <w:bookmarkStart w:id="0" w:name="_Hlk140402624"/>
      <w:r w:rsidR="00154C09" w:rsidRPr="004A28BA">
        <w:rPr>
          <w:rFonts w:ascii="Calibri" w:hAnsi="Calibri" w:cs="Calibri"/>
          <w:i/>
          <w:noProof/>
          <w:sz w:val="18"/>
        </w:rPr>
        <w:t>Polityki Ochrony Danych Osobowych</w:t>
      </w:r>
    </w:p>
    <w:bookmarkEnd w:id="0"/>
    <w:p w14:paraId="32439AA5" w14:textId="77777777" w:rsidR="003850FF" w:rsidRPr="009704A6" w:rsidRDefault="003850FF" w:rsidP="003850FF">
      <w:pPr>
        <w:suppressAutoHyphens/>
        <w:spacing w:before="120" w:after="120"/>
        <w:jc w:val="right"/>
        <w:rPr>
          <w:rFonts w:eastAsia="Times New Roman" w:cs="Calibri"/>
          <w:i/>
          <w:noProof/>
          <w:sz w:val="18"/>
          <w:szCs w:val="24"/>
          <w:lang w:eastAsia="pl-PL"/>
        </w:rPr>
      </w:pPr>
    </w:p>
    <w:p w14:paraId="66906CAD" w14:textId="030829E9" w:rsidR="00417182" w:rsidRPr="009704A6" w:rsidRDefault="00417182" w:rsidP="00BE0AB7">
      <w:pPr>
        <w:spacing w:before="120" w:after="120"/>
        <w:rPr>
          <w:rFonts w:cs="Calibri"/>
          <w:szCs w:val="24"/>
          <w:vertAlign w:val="superscript"/>
        </w:rPr>
      </w:pPr>
      <w:r w:rsidRPr="009704A6">
        <w:rPr>
          <w:rFonts w:cs="Calibri"/>
          <w:szCs w:val="24"/>
          <w:vertAlign w:val="superscript"/>
        </w:rPr>
        <w:tab/>
      </w:r>
    </w:p>
    <w:p w14:paraId="7A25AD88" w14:textId="6AC166B9" w:rsidR="00417182" w:rsidRPr="004A28BA" w:rsidRDefault="004A28BA" w:rsidP="004A28BA">
      <w:pPr>
        <w:jc w:val="center"/>
        <w:rPr>
          <w:b/>
          <w:bCs/>
          <w:caps/>
          <w:sz w:val="24"/>
          <w:szCs w:val="24"/>
        </w:rPr>
      </w:pPr>
      <w:r w:rsidRPr="004A28BA">
        <w:rPr>
          <w:b/>
          <w:bCs/>
          <w:sz w:val="24"/>
          <w:szCs w:val="24"/>
        </w:rPr>
        <w:t>Sprawozdanie z kontroli przetwarzania i stanu zabezpieczeń danych osobowych</w:t>
      </w:r>
    </w:p>
    <w:p w14:paraId="127F2495" w14:textId="77777777" w:rsidR="00417182" w:rsidRPr="0035015F" w:rsidRDefault="00417182" w:rsidP="00417182">
      <w:pPr>
        <w:pStyle w:val="Akapitzlist"/>
        <w:spacing w:before="120" w:after="120"/>
        <w:ind w:left="360"/>
        <w:contextualSpacing w:val="0"/>
        <w:rPr>
          <w:rFonts w:ascii="Calibri" w:hAnsi="Calibri" w:cs="Calibri"/>
          <w:szCs w:val="24"/>
        </w:rPr>
      </w:pPr>
    </w:p>
    <w:p w14:paraId="32AB2A71" w14:textId="77777777" w:rsidR="00417182" w:rsidRPr="009704A6" w:rsidRDefault="00417182" w:rsidP="0035015F">
      <w:pPr>
        <w:pStyle w:val="Akapitzlist"/>
        <w:numPr>
          <w:ilvl w:val="0"/>
          <w:numId w:val="6"/>
        </w:numPr>
        <w:spacing w:before="120" w:after="240" w:line="240" w:lineRule="auto"/>
        <w:ind w:left="357" w:hanging="357"/>
        <w:contextualSpacing w:val="0"/>
        <w:jc w:val="left"/>
        <w:rPr>
          <w:rFonts w:ascii="Calibri" w:hAnsi="Calibri" w:cs="Calibri"/>
          <w:szCs w:val="24"/>
        </w:rPr>
      </w:pPr>
      <w:r w:rsidRPr="009704A6">
        <w:rPr>
          <w:rFonts w:ascii="Calibri" w:hAnsi="Calibri" w:cs="Calibri"/>
          <w:szCs w:val="24"/>
        </w:rPr>
        <w:t xml:space="preserve">Administrator: </w:t>
      </w:r>
    </w:p>
    <w:p w14:paraId="6B88015F" w14:textId="77777777" w:rsidR="00417182" w:rsidRPr="009704A6" w:rsidRDefault="00F220A8" w:rsidP="0035015F">
      <w:pPr>
        <w:pStyle w:val="Akapitzlist"/>
        <w:numPr>
          <w:ilvl w:val="0"/>
          <w:numId w:val="6"/>
        </w:numPr>
        <w:spacing w:before="120" w:after="240" w:line="240" w:lineRule="auto"/>
        <w:ind w:left="357" w:hanging="357"/>
        <w:contextualSpacing w:val="0"/>
        <w:jc w:val="left"/>
        <w:rPr>
          <w:rFonts w:ascii="Calibri" w:hAnsi="Calibri" w:cs="Calibri"/>
          <w:szCs w:val="24"/>
        </w:rPr>
      </w:pPr>
      <w:r w:rsidRPr="009704A6">
        <w:rPr>
          <w:rFonts w:ascii="Calibri" w:hAnsi="Calibri" w:cs="Calibri"/>
          <w:szCs w:val="24"/>
        </w:rPr>
        <w:t>Osoba przeprowadzająca kontrolę</w:t>
      </w:r>
      <w:r w:rsidR="00417182" w:rsidRPr="009704A6">
        <w:rPr>
          <w:rFonts w:ascii="Calibri" w:hAnsi="Calibri" w:cs="Calibri"/>
          <w:szCs w:val="24"/>
        </w:rPr>
        <w:t xml:space="preserve">: </w:t>
      </w:r>
    </w:p>
    <w:p w14:paraId="5BA98EEC" w14:textId="77777777" w:rsidR="00417182" w:rsidRPr="009704A6" w:rsidRDefault="00417182" w:rsidP="0035015F">
      <w:pPr>
        <w:pStyle w:val="Akapitzlist"/>
        <w:numPr>
          <w:ilvl w:val="0"/>
          <w:numId w:val="6"/>
        </w:numPr>
        <w:spacing w:before="120" w:after="240" w:line="240" w:lineRule="auto"/>
        <w:ind w:left="357" w:hanging="357"/>
        <w:contextualSpacing w:val="0"/>
        <w:jc w:val="left"/>
        <w:rPr>
          <w:rFonts w:ascii="Calibri" w:hAnsi="Calibri" w:cs="Calibri"/>
          <w:szCs w:val="24"/>
        </w:rPr>
      </w:pPr>
      <w:r w:rsidRPr="009704A6">
        <w:rPr>
          <w:rFonts w:ascii="Calibri" w:hAnsi="Calibri" w:cs="Calibri"/>
          <w:color w:val="000000"/>
          <w:szCs w:val="24"/>
          <w:lang w:eastAsia="pl-PL"/>
        </w:rPr>
        <w:t xml:space="preserve">Data </w:t>
      </w:r>
      <w:r w:rsidR="00F220A8" w:rsidRPr="009704A6">
        <w:rPr>
          <w:rFonts w:ascii="Calibri" w:hAnsi="Calibri" w:cs="Calibri"/>
          <w:color w:val="000000"/>
          <w:szCs w:val="24"/>
          <w:lang w:eastAsia="pl-PL"/>
        </w:rPr>
        <w:t>przeprowadzenia</w:t>
      </w:r>
      <w:r w:rsidRPr="009704A6">
        <w:rPr>
          <w:rFonts w:ascii="Calibri" w:hAnsi="Calibri" w:cs="Calibri"/>
          <w:color w:val="000000"/>
          <w:szCs w:val="24"/>
          <w:lang w:eastAsia="pl-PL"/>
        </w:rPr>
        <w:t xml:space="preserve"> </w:t>
      </w:r>
      <w:r w:rsidR="00782886" w:rsidRPr="009704A6">
        <w:rPr>
          <w:rFonts w:ascii="Calibri" w:hAnsi="Calibri" w:cs="Calibri"/>
          <w:color w:val="000000"/>
          <w:szCs w:val="24"/>
          <w:lang w:eastAsia="pl-PL"/>
        </w:rPr>
        <w:t>kontroli</w:t>
      </w:r>
      <w:r w:rsidRPr="009704A6">
        <w:rPr>
          <w:rFonts w:ascii="Calibri" w:hAnsi="Calibri" w:cs="Calibri"/>
          <w:color w:val="000000"/>
          <w:szCs w:val="24"/>
          <w:lang w:eastAsia="pl-PL"/>
        </w:rPr>
        <w:t xml:space="preserve">: </w:t>
      </w:r>
    </w:p>
    <w:p w14:paraId="12DCE5DA" w14:textId="77777777" w:rsidR="00417182" w:rsidRPr="009704A6" w:rsidRDefault="00417182" w:rsidP="0035015F">
      <w:pPr>
        <w:pStyle w:val="Akapitzlist"/>
        <w:numPr>
          <w:ilvl w:val="0"/>
          <w:numId w:val="6"/>
        </w:numPr>
        <w:spacing w:before="120" w:after="240" w:line="240" w:lineRule="auto"/>
        <w:ind w:left="357" w:hanging="357"/>
        <w:contextualSpacing w:val="0"/>
        <w:jc w:val="left"/>
        <w:rPr>
          <w:rFonts w:ascii="Calibri" w:hAnsi="Calibri" w:cs="Calibri"/>
          <w:szCs w:val="24"/>
        </w:rPr>
      </w:pPr>
      <w:r w:rsidRPr="009704A6">
        <w:rPr>
          <w:rFonts w:ascii="Calibri" w:hAnsi="Calibri" w:cs="Calibri"/>
          <w:color w:val="000000"/>
          <w:szCs w:val="24"/>
          <w:lang w:eastAsia="pl-PL"/>
        </w:rPr>
        <w:t xml:space="preserve">Przedmiot i zakres </w:t>
      </w:r>
      <w:r w:rsidR="00782886" w:rsidRPr="009704A6">
        <w:rPr>
          <w:rFonts w:ascii="Calibri" w:hAnsi="Calibri" w:cs="Calibri"/>
          <w:color w:val="000000"/>
          <w:szCs w:val="24"/>
          <w:lang w:eastAsia="pl-PL"/>
        </w:rPr>
        <w:t>kontroli</w:t>
      </w:r>
      <w:r w:rsidRPr="009704A6">
        <w:rPr>
          <w:rFonts w:ascii="Calibri" w:hAnsi="Calibri" w:cs="Calibri"/>
          <w:color w:val="000000"/>
          <w:szCs w:val="24"/>
          <w:lang w:eastAsia="pl-PL"/>
        </w:rPr>
        <w:t xml:space="preserve">: </w:t>
      </w:r>
    </w:p>
    <w:p w14:paraId="3F6AA82C" w14:textId="77777777" w:rsidR="005C7B16" w:rsidRPr="009704A6" w:rsidRDefault="005C7B16" w:rsidP="0035015F">
      <w:pPr>
        <w:pStyle w:val="Akapitzlist"/>
        <w:numPr>
          <w:ilvl w:val="0"/>
          <w:numId w:val="6"/>
        </w:numPr>
        <w:spacing w:before="120" w:after="120"/>
        <w:contextualSpacing w:val="0"/>
        <w:jc w:val="left"/>
        <w:rPr>
          <w:rFonts w:ascii="Calibri" w:hAnsi="Calibri" w:cs="Calibri"/>
          <w:szCs w:val="24"/>
        </w:rPr>
      </w:pPr>
      <w:r w:rsidRPr="009704A6">
        <w:rPr>
          <w:rFonts w:ascii="Calibri" w:hAnsi="Calibri" w:cs="Calibri"/>
          <w:color w:val="000000"/>
          <w:szCs w:val="24"/>
          <w:lang w:eastAsia="pl-PL"/>
        </w:rPr>
        <w:t xml:space="preserve">Wykaz czynności podjętych w toku kontroli: </w:t>
      </w:r>
    </w:p>
    <w:p w14:paraId="79C280DD" w14:textId="0CFAF792" w:rsidR="00F220A8" w:rsidRPr="00FC0A23" w:rsidRDefault="00FC0A23" w:rsidP="00F220A8">
      <w:pPr>
        <w:pStyle w:val="Akapitzlist"/>
        <w:spacing w:before="120" w:after="120"/>
        <w:ind w:left="360"/>
        <w:contextualSpacing w:val="0"/>
        <w:rPr>
          <w:rFonts w:ascii="Calibri" w:hAnsi="Calibri" w:cs="Calibri"/>
          <w:i/>
          <w:iCs/>
          <w:color w:val="000000"/>
          <w:szCs w:val="24"/>
        </w:rPr>
      </w:pPr>
      <w:r>
        <w:rPr>
          <w:rFonts w:ascii="Calibri" w:hAnsi="Calibri" w:cs="Calibri"/>
          <w:i/>
          <w:iCs/>
          <w:color w:val="000000"/>
          <w:szCs w:val="24"/>
        </w:rPr>
        <w:t>C</w:t>
      </w:r>
      <w:r w:rsidRPr="00FC0A23">
        <w:rPr>
          <w:rFonts w:ascii="Calibri" w:hAnsi="Calibri" w:cs="Calibri"/>
          <w:i/>
          <w:iCs/>
          <w:color w:val="000000"/>
          <w:szCs w:val="24"/>
        </w:rPr>
        <w:t>zynności przykładowe: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618"/>
        <w:gridCol w:w="3882"/>
      </w:tblGrid>
      <w:tr w:rsidR="007D487D" w:rsidRPr="00FC0A23" w14:paraId="47C80500" w14:textId="77777777" w:rsidTr="007D487D">
        <w:trPr>
          <w:trHeight w:val="708"/>
          <w:tblHeader/>
        </w:trPr>
        <w:tc>
          <w:tcPr>
            <w:tcW w:w="310" w:type="pct"/>
            <w:shd w:val="clear" w:color="auto" w:fill="F2F2F2"/>
            <w:vAlign w:val="center"/>
          </w:tcPr>
          <w:p w14:paraId="38B4BCCE" w14:textId="0C67D61A" w:rsidR="007D487D" w:rsidRPr="00FC0A23" w:rsidRDefault="007D487D" w:rsidP="007D487D">
            <w:pPr>
              <w:spacing w:after="0" w:line="240" w:lineRule="auto"/>
              <w:jc w:val="center"/>
              <w:rPr>
                <w:rFonts w:cs="Calibri"/>
                <w:b/>
                <w:bCs/>
                <w:szCs w:val="24"/>
              </w:rPr>
            </w:pPr>
            <w:r w:rsidRPr="007D487D">
              <w:rPr>
                <w:rFonts w:cs="Calibri"/>
                <w:b/>
                <w:bCs/>
                <w:szCs w:val="24"/>
              </w:rPr>
              <w:t>Lp.</w:t>
            </w:r>
          </w:p>
        </w:tc>
        <w:tc>
          <w:tcPr>
            <w:tcW w:w="2548" w:type="pct"/>
            <w:shd w:val="clear" w:color="auto" w:fill="F2F2F2"/>
            <w:vAlign w:val="center"/>
          </w:tcPr>
          <w:p w14:paraId="69F42981" w14:textId="785C5D01" w:rsidR="007D487D" w:rsidRPr="00FC0A23" w:rsidRDefault="007D487D" w:rsidP="00FC0A23">
            <w:pPr>
              <w:spacing w:after="0" w:line="240" w:lineRule="auto"/>
              <w:jc w:val="center"/>
              <w:rPr>
                <w:rFonts w:cs="Calibri"/>
                <w:b/>
                <w:bCs/>
                <w:szCs w:val="24"/>
              </w:rPr>
            </w:pPr>
            <w:bookmarkStart w:id="1" w:name="_Hlk194680480"/>
            <w:r w:rsidRPr="00FC0A23">
              <w:rPr>
                <w:rFonts w:cs="Calibri"/>
                <w:b/>
                <w:bCs/>
                <w:szCs w:val="24"/>
              </w:rPr>
              <w:t>Czynności podjęt</w:t>
            </w:r>
            <w:r w:rsidR="005E005E">
              <w:rPr>
                <w:rFonts w:cs="Calibri"/>
                <w:b/>
                <w:bCs/>
                <w:szCs w:val="24"/>
              </w:rPr>
              <w:t>e</w:t>
            </w:r>
            <w:r w:rsidRPr="00FC0A23">
              <w:rPr>
                <w:rFonts w:cs="Calibri"/>
                <w:b/>
                <w:bCs/>
                <w:szCs w:val="24"/>
              </w:rPr>
              <w:t xml:space="preserve"> w toku kontroli</w:t>
            </w:r>
          </w:p>
        </w:tc>
        <w:tc>
          <w:tcPr>
            <w:tcW w:w="2142" w:type="pct"/>
            <w:shd w:val="clear" w:color="auto" w:fill="F2F2F2"/>
            <w:vAlign w:val="center"/>
          </w:tcPr>
          <w:p w14:paraId="56E91B45" w14:textId="77777777" w:rsidR="007D487D" w:rsidRPr="00FC0A23" w:rsidRDefault="007D487D" w:rsidP="00FC0A23">
            <w:pPr>
              <w:spacing w:after="0" w:line="240" w:lineRule="auto"/>
              <w:jc w:val="center"/>
              <w:rPr>
                <w:rFonts w:cs="Calibri"/>
                <w:b/>
                <w:bCs/>
                <w:szCs w:val="24"/>
              </w:rPr>
            </w:pPr>
            <w:r w:rsidRPr="00FC0A23">
              <w:rPr>
                <w:rFonts w:cs="Calibri"/>
                <w:b/>
                <w:bCs/>
                <w:szCs w:val="24"/>
              </w:rPr>
              <w:t>Stan/Uwagi</w:t>
            </w:r>
          </w:p>
        </w:tc>
      </w:tr>
      <w:tr w:rsidR="007D487D" w:rsidRPr="00FC0A23" w14:paraId="297FC8EC" w14:textId="77777777" w:rsidTr="007D487D">
        <w:tc>
          <w:tcPr>
            <w:tcW w:w="310" w:type="pct"/>
          </w:tcPr>
          <w:p w14:paraId="2CF2D637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5F74B028" w14:textId="08BBF000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Weryfikacja zabezpieczeń fizycznych pomieszczeń:</w:t>
            </w:r>
            <w:r w:rsidRPr="00FC0A23">
              <w:t xml:space="preserve"> </w:t>
            </w:r>
            <w:r w:rsidRPr="00FC0A23">
              <w:rPr>
                <w:rFonts w:cs="Calibri"/>
                <w:szCs w:val="20"/>
              </w:rPr>
              <w:t>zabezpieczenie okien, drzwi.</w:t>
            </w:r>
          </w:p>
        </w:tc>
        <w:tc>
          <w:tcPr>
            <w:tcW w:w="2142" w:type="pct"/>
            <w:vAlign w:val="center"/>
          </w:tcPr>
          <w:p w14:paraId="1A96E299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i/>
                <w:iCs/>
                <w:szCs w:val="24"/>
              </w:rPr>
            </w:pPr>
          </w:p>
        </w:tc>
      </w:tr>
      <w:tr w:rsidR="007D487D" w:rsidRPr="00FC0A23" w14:paraId="33529068" w14:textId="77777777" w:rsidTr="007D487D">
        <w:tc>
          <w:tcPr>
            <w:tcW w:w="310" w:type="pct"/>
          </w:tcPr>
          <w:p w14:paraId="4DD10304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264BC833" w14:textId="7B10C7E1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Weryfikacja poprawności działania alarmu</w:t>
            </w:r>
          </w:p>
        </w:tc>
        <w:tc>
          <w:tcPr>
            <w:tcW w:w="2142" w:type="pct"/>
            <w:vAlign w:val="center"/>
          </w:tcPr>
          <w:p w14:paraId="444C046D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i/>
                <w:iCs/>
                <w:szCs w:val="24"/>
              </w:rPr>
            </w:pPr>
          </w:p>
        </w:tc>
      </w:tr>
      <w:tr w:rsidR="007D487D" w:rsidRPr="00FC0A23" w14:paraId="1612594A" w14:textId="77777777" w:rsidTr="007D487D">
        <w:tc>
          <w:tcPr>
            <w:tcW w:w="310" w:type="pct"/>
          </w:tcPr>
          <w:p w14:paraId="133132FD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017AB236" w14:textId="666D8917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Czy jest odpowiednia liczba gaśnic z aktualnym przeglądem ppoż.</w:t>
            </w:r>
          </w:p>
        </w:tc>
        <w:tc>
          <w:tcPr>
            <w:tcW w:w="2142" w:type="pct"/>
            <w:vAlign w:val="center"/>
          </w:tcPr>
          <w:p w14:paraId="5B137F95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465EA039" w14:textId="77777777" w:rsidTr="007D487D">
        <w:tc>
          <w:tcPr>
            <w:tcW w:w="310" w:type="pct"/>
          </w:tcPr>
          <w:p w14:paraId="356783D2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58F828E0" w14:textId="617DE282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Weryfikacja zamykania na klucz pomieszczeń wchodzących w skład obszarów przetwarzania danych osobowych</w:t>
            </w:r>
          </w:p>
        </w:tc>
        <w:tc>
          <w:tcPr>
            <w:tcW w:w="2142" w:type="pct"/>
            <w:vAlign w:val="center"/>
          </w:tcPr>
          <w:p w14:paraId="4344EDAB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095BBE4C" w14:textId="77777777" w:rsidTr="007D487D">
        <w:tc>
          <w:tcPr>
            <w:tcW w:w="310" w:type="pct"/>
          </w:tcPr>
          <w:p w14:paraId="25E9E1F0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37358226" w14:textId="5F38ED06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Weryfikacja stosowania zasady czystego biurka po godzinach pracy</w:t>
            </w:r>
          </w:p>
        </w:tc>
        <w:tc>
          <w:tcPr>
            <w:tcW w:w="2142" w:type="pct"/>
            <w:vAlign w:val="center"/>
          </w:tcPr>
          <w:p w14:paraId="1ACEC4AC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5D9E1D9B" w14:textId="77777777" w:rsidTr="007D487D">
        <w:tc>
          <w:tcPr>
            <w:tcW w:w="310" w:type="pct"/>
          </w:tcPr>
          <w:p w14:paraId="061EDBCB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1FA02BD9" w14:textId="188D771A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Weryfikacja czy komputery po godzinach pracy są wyłączane</w:t>
            </w:r>
          </w:p>
        </w:tc>
        <w:tc>
          <w:tcPr>
            <w:tcW w:w="2142" w:type="pct"/>
            <w:vAlign w:val="center"/>
          </w:tcPr>
          <w:p w14:paraId="5EBEED2F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4B9886F1" w14:textId="77777777" w:rsidTr="007D487D">
        <w:tc>
          <w:tcPr>
            <w:tcW w:w="310" w:type="pct"/>
          </w:tcPr>
          <w:p w14:paraId="5A739BB0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15E2B4FA" w14:textId="68E2A8D3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Weryfikacja stosowania zasady czystego kosza na śmieci</w:t>
            </w:r>
          </w:p>
        </w:tc>
        <w:tc>
          <w:tcPr>
            <w:tcW w:w="2142" w:type="pct"/>
            <w:vAlign w:val="center"/>
          </w:tcPr>
          <w:p w14:paraId="3545A35A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706A756E" w14:textId="77777777" w:rsidTr="007D487D">
        <w:tc>
          <w:tcPr>
            <w:tcW w:w="310" w:type="pct"/>
          </w:tcPr>
          <w:p w14:paraId="523B9C1D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357D9DD3" w14:textId="2028A481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Czy jest odpowiednia liczba niszczarek tnących na ścinki</w:t>
            </w:r>
          </w:p>
        </w:tc>
        <w:tc>
          <w:tcPr>
            <w:tcW w:w="2142" w:type="pct"/>
            <w:vAlign w:val="center"/>
          </w:tcPr>
          <w:p w14:paraId="2F1C6C10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65C5FCE7" w14:textId="77777777" w:rsidTr="007D487D">
        <w:tc>
          <w:tcPr>
            <w:tcW w:w="310" w:type="pct"/>
          </w:tcPr>
          <w:p w14:paraId="76244A82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3F27F213" w14:textId="53E0E7AA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 xml:space="preserve">Weryfikacja zabezpieczeń fizycznych mebli biurowych, Czy są zamykane na klucz? </w:t>
            </w:r>
          </w:p>
        </w:tc>
        <w:tc>
          <w:tcPr>
            <w:tcW w:w="2142" w:type="pct"/>
            <w:vAlign w:val="center"/>
          </w:tcPr>
          <w:p w14:paraId="7A7E9924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77E72A08" w14:textId="77777777" w:rsidTr="007D487D">
        <w:tc>
          <w:tcPr>
            <w:tcW w:w="310" w:type="pct"/>
          </w:tcPr>
          <w:p w14:paraId="09636CB2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77840973" w14:textId="694B50B0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Czy jest odpowiednia liczba mebli biurowych zamykanych na klucz?</w:t>
            </w:r>
          </w:p>
        </w:tc>
        <w:tc>
          <w:tcPr>
            <w:tcW w:w="2142" w:type="pct"/>
            <w:vAlign w:val="center"/>
          </w:tcPr>
          <w:p w14:paraId="1F6B7152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4A2C24B8" w14:textId="77777777" w:rsidTr="007D487D">
        <w:tc>
          <w:tcPr>
            <w:tcW w:w="310" w:type="pct"/>
          </w:tcPr>
          <w:p w14:paraId="2CE7262C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7A446D8A" w14:textId="464DACB3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Weryfikacja stosowania zasady czystego monitora</w:t>
            </w:r>
          </w:p>
        </w:tc>
        <w:tc>
          <w:tcPr>
            <w:tcW w:w="2142" w:type="pct"/>
            <w:vAlign w:val="center"/>
          </w:tcPr>
          <w:p w14:paraId="2E2B320F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09FA8952" w14:textId="77777777" w:rsidTr="007D487D">
        <w:tc>
          <w:tcPr>
            <w:tcW w:w="310" w:type="pct"/>
          </w:tcPr>
          <w:p w14:paraId="123AA51E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1A897452" w14:textId="3AB022FA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Sprawdzenie poprawności prowadzenia rejestru upoważnień, nadawania upoważnień i szkoleń pracowników i współpracowników</w:t>
            </w:r>
          </w:p>
        </w:tc>
        <w:tc>
          <w:tcPr>
            <w:tcW w:w="2142" w:type="pct"/>
            <w:vAlign w:val="center"/>
          </w:tcPr>
          <w:p w14:paraId="26404096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25317B9B" w14:textId="77777777" w:rsidTr="007D487D">
        <w:tc>
          <w:tcPr>
            <w:tcW w:w="310" w:type="pct"/>
          </w:tcPr>
          <w:p w14:paraId="369FB4A8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6B72C58F" w14:textId="6EDD30A2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Weryfikacja nadanych dostępów do pracy w systemach informatycznych</w:t>
            </w:r>
          </w:p>
        </w:tc>
        <w:tc>
          <w:tcPr>
            <w:tcW w:w="2142" w:type="pct"/>
            <w:vAlign w:val="center"/>
          </w:tcPr>
          <w:p w14:paraId="2D11F6B0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63A7DE52" w14:textId="77777777" w:rsidTr="007D487D">
        <w:tc>
          <w:tcPr>
            <w:tcW w:w="310" w:type="pct"/>
          </w:tcPr>
          <w:p w14:paraId="3408403D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765FAF97" w14:textId="27E269F9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Weryfikacja czy wszystkie komputery posiadają zaszyfrowane dyski</w:t>
            </w:r>
          </w:p>
        </w:tc>
        <w:tc>
          <w:tcPr>
            <w:tcW w:w="2142" w:type="pct"/>
            <w:vAlign w:val="center"/>
          </w:tcPr>
          <w:p w14:paraId="4FE01C3B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4431A0CE" w14:textId="77777777" w:rsidTr="007D487D">
        <w:tc>
          <w:tcPr>
            <w:tcW w:w="310" w:type="pct"/>
          </w:tcPr>
          <w:p w14:paraId="6350C785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3A08D64B" w14:textId="3B952247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Weryfikacja poprawności i bieżącego wypełniania formularzy będących załącznikami do PODO, IZSI, INND</w:t>
            </w:r>
          </w:p>
        </w:tc>
        <w:tc>
          <w:tcPr>
            <w:tcW w:w="2142" w:type="pct"/>
            <w:vAlign w:val="center"/>
          </w:tcPr>
          <w:p w14:paraId="0011C14F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458C2EB5" w14:textId="77777777" w:rsidTr="007D487D">
        <w:tc>
          <w:tcPr>
            <w:tcW w:w="310" w:type="pct"/>
          </w:tcPr>
          <w:p w14:paraId="6E3B8693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3EF2E604" w14:textId="2D032F54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Czy stosowane pendrive’y posiadają szyfrowane dyski?</w:t>
            </w:r>
          </w:p>
        </w:tc>
        <w:tc>
          <w:tcPr>
            <w:tcW w:w="2142" w:type="pct"/>
            <w:vAlign w:val="center"/>
          </w:tcPr>
          <w:p w14:paraId="076EED24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3B573BAB" w14:textId="77777777" w:rsidTr="007D487D">
        <w:tc>
          <w:tcPr>
            <w:tcW w:w="310" w:type="pct"/>
          </w:tcPr>
          <w:p w14:paraId="2041A7B3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2DE8AB2C" w14:textId="7CA6A62B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 xml:space="preserve">Czy osoby upoważnione do przetwarzania danych osobowych zostały zapoznane/przeszkolone z obowiązujących zasad ochrony danych </w:t>
            </w:r>
          </w:p>
        </w:tc>
        <w:tc>
          <w:tcPr>
            <w:tcW w:w="2142" w:type="pct"/>
            <w:vAlign w:val="center"/>
          </w:tcPr>
          <w:p w14:paraId="51FB9385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0078B93F" w14:textId="77777777" w:rsidTr="007D487D">
        <w:tc>
          <w:tcPr>
            <w:tcW w:w="310" w:type="pct"/>
          </w:tcPr>
          <w:p w14:paraId="3CF19F9F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1C98ED9C" w14:textId="11CB3D0C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Czy zawarto wszystkie niezbędne umowy powierzenia przetwarzania danych?</w:t>
            </w:r>
          </w:p>
        </w:tc>
        <w:tc>
          <w:tcPr>
            <w:tcW w:w="2142" w:type="pct"/>
            <w:vAlign w:val="center"/>
          </w:tcPr>
          <w:p w14:paraId="31E02F06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77F88872" w14:textId="77777777" w:rsidTr="007D487D">
        <w:tc>
          <w:tcPr>
            <w:tcW w:w="310" w:type="pct"/>
          </w:tcPr>
          <w:p w14:paraId="430D3A59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326764FA" w14:textId="1C855B53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Czy wszystkie umowy powierzenia zapisano w rejestrze umów powierzenia?</w:t>
            </w:r>
          </w:p>
        </w:tc>
        <w:tc>
          <w:tcPr>
            <w:tcW w:w="2142" w:type="pct"/>
            <w:vAlign w:val="center"/>
          </w:tcPr>
          <w:p w14:paraId="4399A26A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1FEF2086" w14:textId="77777777" w:rsidTr="007D487D">
        <w:tc>
          <w:tcPr>
            <w:tcW w:w="310" w:type="pct"/>
          </w:tcPr>
          <w:p w14:paraId="0305C507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14976DF6" w14:textId="6D842ED6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Czy Podmioty przetwarzające zostały zweryfikowane przed zawarciem lub w trakcie trwania umowy pod kątem wdrożenia RODO? Czy wypełniły ankiety weryfikacyjne?</w:t>
            </w:r>
          </w:p>
        </w:tc>
        <w:tc>
          <w:tcPr>
            <w:tcW w:w="2142" w:type="pct"/>
            <w:vAlign w:val="center"/>
          </w:tcPr>
          <w:p w14:paraId="10622341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1F045793" w14:textId="77777777" w:rsidTr="007D487D">
        <w:tc>
          <w:tcPr>
            <w:tcW w:w="310" w:type="pct"/>
          </w:tcPr>
          <w:p w14:paraId="14D01227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33BF7917" w14:textId="0F6445A2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Czy użytkownicy stosują przyjętą politykę jakości haseł?</w:t>
            </w:r>
            <w:r>
              <w:rPr>
                <w:rFonts w:cs="Calibri"/>
                <w:szCs w:val="20"/>
              </w:rPr>
              <w:t xml:space="preserve"> Weryfikacja długości.</w:t>
            </w:r>
          </w:p>
        </w:tc>
        <w:tc>
          <w:tcPr>
            <w:tcW w:w="2142" w:type="pct"/>
            <w:vAlign w:val="center"/>
          </w:tcPr>
          <w:p w14:paraId="53953AF9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2DD3E686" w14:textId="77777777" w:rsidTr="007D487D">
        <w:tc>
          <w:tcPr>
            <w:tcW w:w="310" w:type="pct"/>
          </w:tcPr>
          <w:p w14:paraId="13B0922D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26AE5369" w14:textId="0D55126D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Czy stosowane jest uwierzytelnianie dwuskładnikowe?</w:t>
            </w:r>
          </w:p>
        </w:tc>
        <w:tc>
          <w:tcPr>
            <w:tcW w:w="2142" w:type="pct"/>
            <w:vAlign w:val="center"/>
          </w:tcPr>
          <w:p w14:paraId="08C2A22A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3383D2E4" w14:textId="77777777" w:rsidTr="007D487D">
        <w:tc>
          <w:tcPr>
            <w:tcW w:w="310" w:type="pct"/>
          </w:tcPr>
          <w:p w14:paraId="16ED171B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04A05236" w14:textId="77E4931F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Czy użytkownicy zapisują hasła na karteczkach lub innych widocznych miejscach przy stanowisku komputerowym?</w:t>
            </w:r>
          </w:p>
        </w:tc>
        <w:tc>
          <w:tcPr>
            <w:tcW w:w="2142" w:type="pct"/>
            <w:vAlign w:val="center"/>
          </w:tcPr>
          <w:p w14:paraId="157E90C0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0937E3E5" w14:textId="77777777" w:rsidTr="007D487D">
        <w:tc>
          <w:tcPr>
            <w:tcW w:w="310" w:type="pct"/>
          </w:tcPr>
          <w:p w14:paraId="2301CDA8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bookmarkEnd w:id="1"/>
        <w:tc>
          <w:tcPr>
            <w:tcW w:w="2548" w:type="pct"/>
            <w:vAlign w:val="center"/>
          </w:tcPr>
          <w:p w14:paraId="633E570F" w14:textId="209C309D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Czy monitory ekranowe są ustawione w taki sposób, aby uniemożliwić osobom nieuprawnionym podgląd wyświetlanych danych osobowych gościom?</w:t>
            </w:r>
          </w:p>
        </w:tc>
        <w:tc>
          <w:tcPr>
            <w:tcW w:w="2142" w:type="pct"/>
            <w:vAlign w:val="center"/>
          </w:tcPr>
          <w:p w14:paraId="699EB94E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0FC7A2D6" w14:textId="77777777" w:rsidTr="007D487D">
        <w:tc>
          <w:tcPr>
            <w:tcW w:w="310" w:type="pct"/>
          </w:tcPr>
          <w:p w14:paraId="5AC32373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402E73A6" w14:textId="173B589C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Czy użytkownicy stosują blokadę monitorów</w:t>
            </w:r>
            <w:r>
              <w:rPr>
                <w:rFonts w:cs="Calibri"/>
                <w:szCs w:val="20"/>
              </w:rPr>
              <w:t xml:space="preserve"> podczas nieobecności przy komputerze</w:t>
            </w:r>
            <w:r w:rsidRPr="00FC0A23">
              <w:rPr>
                <w:rFonts w:cs="Calibri"/>
                <w:szCs w:val="20"/>
              </w:rPr>
              <w:t>?</w:t>
            </w:r>
          </w:p>
        </w:tc>
        <w:tc>
          <w:tcPr>
            <w:tcW w:w="2142" w:type="pct"/>
            <w:vAlign w:val="center"/>
          </w:tcPr>
          <w:p w14:paraId="51178EA1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21B20F54" w14:textId="77777777" w:rsidTr="007D487D">
        <w:tc>
          <w:tcPr>
            <w:tcW w:w="310" w:type="pct"/>
          </w:tcPr>
          <w:p w14:paraId="5ED5C8B4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78BEB83E" w14:textId="0B33D742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Czy stosowana jest procedura retencji danych i czy administrator przechowuje dane poza okresem retencji?</w:t>
            </w:r>
          </w:p>
        </w:tc>
        <w:tc>
          <w:tcPr>
            <w:tcW w:w="2142" w:type="pct"/>
            <w:vAlign w:val="center"/>
          </w:tcPr>
          <w:p w14:paraId="47AF0DD2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083DC69A" w14:textId="77777777" w:rsidTr="007D487D">
        <w:tc>
          <w:tcPr>
            <w:tcW w:w="310" w:type="pct"/>
          </w:tcPr>
          <w:p w14:paraId="689A277A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4702BB6B" w14:textId="4A819767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Czy realizowany jest obowiązek informacyjny zgodnie z przyjętymi procedurami?</w:t>
            </w:r>
          </w:p>
        </w:tc>
        <w:tc>
          <w:tcPr>
            <w:tcW w:w="2142" w:type="pct"/>
            <w:vAlign w:val="center"/>
          </w:tcPr>
          <w:p w14:paraId="4EDCD0A9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1FEFF71F" w14:textId="77777777" w:rsidTr="007D487D">
        <w:tc>
          <w:tcPr>
            <w:tcW w:w="310" w:type="pct"/>
          </w:tcPr>
          <w:p w14:paraId="20B187FF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44F8C84E" w14:textId="7CE96416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 w:rsidRPr="00FC0A23">
              <w:rPr>
                <w:rFonts w:cs="Calibri"/>
                <w:szCs w:val="20"/>
              </w:rPr>
              <w:t>Czy ASI realizuje sprawdzenia zabezpieczeń technicznych zgodnie z przyjętym planem sprawdzeń?</w:t>
            </w:r>
          </w:p>
        </w:tc>
        <w:tc>
          <w:tcPr>
            <w:tcW w:w="2142" w:type="pct"/>
            <w:vAlign w:val="center"/>
          </w:tcPr>
          <w:p w14:paraId="17292152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66F73E61" w14:textId="77777777" w:rsidTr="007D487D">
        <w:tc>
          <w:tcPr>
            <w:tcW w:w="310" w:type="pct"/>
          </w:tcPr>
          <w:p w14:paraId="0106A374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741411F1" w14:textId="55BAF99B" w:rsidR="007D487D" w:rsidRPr="00FC0A23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Czy do przesyłania dokumentów z danymi osobowymi stosowane są komunikatory w mediach społecznościowych?</w:t>
            </w:r>
          </w:p>
        </w:tc>
        <w:tc>
          <w:tcPr>
            <w:tcW w:w="2142" w:type="pct"/>
            <w:vAlign w:val="center"/>
          </w:tcPr>
          <w:p w14:paraId="41013912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11D2685B" w14:textId="77777777" w:rsidTr="007D487D">
        <w:tc>
          <w:tcPr>
            <w:tcW w:w="310" w:type="pct"/>
          </w:tcPr>
          <w:p w14:paraId="3B1C7956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5726F121" w14:textId="76B93B15" w:rsidR="007D487D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Weryfikacja wiedzy osób upoważnionych na temat procedury zgłaszania naruszeń ochrony danych osobowych</w:t>
            </w:r>
          </w:p>
        </w:tc>
        <w:tc>
          <w:tcPr>
            <w:tcW w:w="2142" w:type="pct"/>
            <w:vAlign w:val="center"/>
          </w:tcPr>
          <w:p w14:paraId="0BFD5C81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  <w:tr w:rsidR="007D487D" w:rsidRPr="00FC0A23" w14:paraId="1B653D5B" w14:textId="77777777" w:rsidTr="007D487D">
        <w:tc>
          <w:tcPr>
            <w:tcW w:w="310" w:type="pct"/>
          </w:tcPr>
          <w:p w14:paraId="77DA8752" w14:textId="77777777" w:rsidR="007D487D" w:rsidRPr="007D487D" w:rsidRDefault="007D487D" w:rsidP="007D487D">
            <w:pPr>
              <w:pStyle w:val="Akapitzlist"/>
              <w:numPr>
                <w:ilvl w:val="0"/>
                <w:numId w:val="7"/>
              </w:numPr>
              <w:spacing w:before="120" w:after="120" w:line="240" w:lineRule="auto"/>
              <w:rPr>
                <w:rFonts w:asciiTheme="minorHAnsi" w:hAnsiTheme="minorHAnsi" w:cstheme="minorHAnsi"/>
                <w:sz w:val="22"/>
                <w:szCs w:val="18"/>
              </w:rPr>
            </w:pPr>
          </w:p>
        </w:tc>
        <w:tc>
          <w:tcPr>
            <w:tcW w:w="2548" w:type="pct"/>
            <w:vAlign w:val="center"/>
          </w:tcPr>
          <w:p w14:paraId="7C5AA8AB" w14:textId="4E679C0D" w:rsidR="007D487D" w:rsidRDefault="007D487D" w:rsidP="00FC0A23">
            <w:pPr>
              <w:spacing w:before="120" w:after="120" w:line="240" w:lineRule="auto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Weryfikacja wiedzy osób upoważnionych na temat zasad przetwarzania i ochrony danych osobowych</w:t>
            </w:r>
          </w:p>
        </w:tc>
        <w:tc>
          <w:tcPr>
            <w:tcW w:w="2142" w:type="pct"/>
            <w:vAlign w:val="center"/>
          </w:tcPr>
          <w:p w14:paraId="3D059D02" w14:textId="77777777" w:rsidR="007D487D" w:rsidRPr="00FC0A23" w:rsidRDefault="007D487D" w:rsidP="00FC0A23">
            <w:pPr>
              <w:spacing w:before="120" w:after="120" w:line="240" w:lineRule="auto"/>
              <w:jc w:val="center"/>
              <w:rPr>
                <w:rFonts w:cs="Calibri"/>
                <w:szCs w:val="24"/>
              </w:rPr>
            </w:pPr>
          </w:p>
        </w:tc>
      </w:tr>
    </w:tbl>
    <w:p w14:paraId="141525EA" w14:textId="77777777" w:rsidR="00154C09" w:rsidRPr="009704A6" w:rsidRDefault="00154C09" w:rsidP="00F220A8">
      <w:pPr>
        <w:pStyle w:val="Akapitzlist"/>
        <w:spacing w:before="120" w:after="120"/>
        <w:ind w:left="360"/>
        <w:contextualSpacing w:val="0"/>
        <w:rPr>
          <w:rFonts w:ascii="Calibri" w:hAnsi="Calibri" w:cs="Calibri"/>
          <w:i/>
          <w:iCs/>
          <w:szCs w:val="24"/>
        </w:rPr>
      </w:pPr>
    </w:p>
    <w:p w14:paraId="514140B7" w14:textId="77777777" w:rsidR="00FC0A23" w:rsidRPr="00FC0A23" w:rsidRDefault="00FC0A23" w:rsidP="00FC0A23">
      <w:pPr>
        <w:numPr>
          <w:ilvl w:val="0"/>
          <w:numId w:val="6"/>
        </w:numPr>
        <w:spacing w:before="120" w:after="240" w:line="240" w:lineRule="auto"/>
        <w:ind w:left="357" w:hanging="357"/>
        <w:jc w:val="both"/>
        <w:rPr>
          <w:rFonts w:cs="Calibri"/>
          <w:szCs w:val="24"/>
        </w:rPr>
      </w:pPr>
      <w:bookmarkStart w:id="2" w:name="_Hlk194680635"/>
      <w:r w:rsidRPr="00FC0A23">
        <w:rPr>
          <w:rFonts w:cs="Calibri"/>
          <w:color w:val="000000"/>
          <w:szCs w:val="24"/>
          <w:lang w:eastAsia="pl-PL"/>
        </w:rPr>
        <w:t>Stwierdzone przypadki uchybień lub niezgodności lub z przepisami o ochronie danych osobowych lub wewnętrznymi politykami w zakresie objętym sprawdzeniem:</w:t>
      </w:r>
    </w:p>
    <w:p w14:paraId="4F5C9FF2" w14:textId="77777777" w:rsidR="00FC0A23" w:rsidRPr="00FC0A23" w:rsidRDefault="00FC0A23" w:rsidP="00FC0A23">
      <w:pPr>
        <w:spacing w:before="120" w:after="240" w:line="240" w:lineRule="auto"/>
        <w:ind w:left="357"/>
        <w:jc w:val="both"/>
        <w:rPr>
          <w:rFonts w:cs="Calibri"/>
          <w:szCs w:val="24"/>
        </w:rPr>
      </w:pPr>
      <w:r w:rsidRPr="00FC0A23">
        <w:rPr>
          <w:rFonts w:cs="Calibri"/>
          <w:color w:val="000000"/>
          <w:szCs w:val="24"/>
          <w:lang w:eastAsia="pl-PL"/>
        </w:rPr>
        <w:t>……………………</w:t>
      </w:r>
    </w:p>
    <w:p w14:paraId="2F70DD3C" w14:textId="77777777" w:rsidR="00FC0A23" w:rsidRPr="00FC0A23" w:rsidRDefault="00FC0A23" w:rsidP="00FC0A23">
      <w:pPr>
        <w:numPr>
          <w:ilvl w:val="0"/>
          <w:numId w:val="6"/>
        </w:numPr>
        <w:spacing w:before="120" w:after="240" w:line="240" w:lineRule="auto"/>
        <w:ind w:left="357" w:hanging="357"/>
        <w:jc w:val="both"/>
        <w:rPr>
          <w:rFonts w:cs="Calibri"/>
          <w:szCs w:val="24"/>
        </w:rPr>
      </w:pPr>
      <w:r w:rsidRPr="00FC0A23">
        <w:rPr>
          <w:rFonts w:cs="Calibri"/>
          <w:color w:val="000000"/>
          <w:szCs w:val="24"/>
          <w:lang w:eastAsia="pl-PL"/>
        </w:rPr>
        <w:t>Opis rekomendowanych lub planowanych działań wynikających z wykrytych niezgodności lub mających na celu doskonalenie systemu ochrony danych w organizacji:</w:t>
      </w:r>
    </w:p>
    <w:p w14:paraId="17E403DE" w14:textId="77777777" w:rsidR="00FC0A23" w:rsidRPr="00FC0A23" w:rsidRDefault="00FC0A23" w:rsidP="00FC0A23">
      <w:pPr>
        <w:spacing w:before="120" w:after="240" w:line="240" w:lineRule="auto"/>
        <w:ind w:left="357"/>
        <w:jc w:val="both"/>
        <w:rPr>
          <w:rFonts w:cs="Calibri"/>
          <w:szCs w:val="24"/>
        </w:rPr>
      </w:pPr>
      <w:r w:rsidRPr="00FC0A23">
        <w:rPr>
          <w:rFonts w:cs="Calibri"/>
          <w:color w:val="000000"/>
          <w:szCs w:val="24"/>
          <w:lang w:eastAsia="pl-PL"/>
        </w:rPr>
        <w:t>……………………..</w:t>
      </w:r>
    </w:p>
    <w:p w14:paraId="1F01E8EC" w14:textId="2F9F6CF4" w:rsidR="00FC0A23" w:rsidRPr="00FC0A23" w:rsidRDefault="00FC0A23" w:rsidP="00FC0A23">
      <w:pPr>
        <w:numPr>
          <w:ilvl w:val="0"/>
          <w:numId w:val="6"/>
        </w:numPr>
        <w:spacing w:before="120" w:after="240" w:line="240" w:lineRule="auto"/>
        <w:ind w:left="357" w:hanging="357"/>
        <w:jc w:val="both"/>
        <w:rPr>
          <w:rFonts w:cs="Calibri"/>
          <w:szCs w:val="24"/>
        </w:rPr>
      </w:pPr>
      <w:r w:rsidRPr="00FC0A23">
        <w:rPr>
          <w:rFonts w:cs="Calibri"/>
          <w:szCs w:val="24"/>
        </w:rPr>
        <w:t>Załączniki:</w:t>
      </w:r>
    </w:p>
    <w:p w14:paraId="27517B14" w14:textId="77777777" w:rsidR="00FC0A23" w:rsidRPr="00FC0A23" w:rsidRDefault="00FC0A23" w:rsidP="00FC0A23">
      <w:pPr>
        <w:spacing w:after="0" w:line="240" w:lineRule="auto"/>
        <w:ind w:left="360"/>
        <w:jc w:val="right"/>
        <w:rPr>
          <w:rFonts w:cs="Calibri"/>
          <w:szCs w:val="24"/>
        </w:rPr>
      </w:pPr>
    </w:p>
    <w:p w14:paraId="7BEB83D5" w14:textId="77777777" w:rsidR="00FC0A23" w:rsidRPr="00FC0A23" w:rsidRDefault="00FC0A23" w:rsidP="00FC0A23">
      <w:pPr>
        <w:spacing w:after="0" w:line="240" w:lineRule="auto"/>
        <w:ind w:left="360"/>
        <w:jc w:val="right"/>
        <w:rPr>
          <w:rFonts w:cs="Calibri"/>
          <w:szCs w:val="24"/>
        </w:rPr>
      </w:pPr>
      <w:r w:rsidRPr="00FC0A23">
        <w:rPr>
          <w:rFonts w:cs="Calibri"/>
          <w:szCs w:val="24"/>
        </w:rPr>
        <w:t>Sporządził: ………………….……………………………………………..</w:t>
      </w:r>
    </w:p>
    <w:p w14:paraId="0AB5C562" w14:textId="1223982C" w:rsidR="00FC0A23" w:rsidRDefault="00FC0A23" w:rsidP="00FC0A23">
      <w:pPr>
        <w:spacing w:after="0" w:line="240" w:lineRule="auto"/>
        <w:ind w:left="360" w:right="992"/>
        <w:jc w:val="right"/>
        <w:rPr>
          <w:rFonts w:cs="Calibri"/>
          <w:sz w:val="16"/>
          <w:szCs w:val="16"/>
        </w:rPr>
      </w:pPr>
      <w:r w:rsidRPr="00FC0A23">
        <w:rPr>
          <w:rFonts w:cs="Calibri"/>
          <w:sz w:val="16"/>
          <w:szCs w:val="16"/>
        </w:rPr>
        <w:t xml:space="preserve">(data i podpis) </w:t>
      </w:r>
    </w:p>
    <w:p w14:paraId="54C3737A" w14:textId="77777777" w:rsidR="00FC0A23" w:rsidRDefault="00FC0A23" w:rsidP="00FC0A23">
      <w:pPr>
        <w:spacing w:after="0" w:line="240" w:lineRule="auto"/>
        <w:ind w:left="360" w:right="992"/>
        <w:jc w:val="right"/>
        <w:rPr>
          <w:rFonts w:cs="Calibri"/>
          <w:sz w:val="16"/>
          <w:szCs w:val="16"/>
        </w:rPr>
      </w:pPr>
    </w:p>
    <w:p w14:paraId="6E9EC374" w14:textId="77777777" w:rsidR="00FC0A23" w:rsidRDefault="00FC0A23" w:rsidP="00FC0A23">
      <w:pPr>
        <w:spacing w:after="0" w:line="240" w:lineRule="auto"/>
        <w:ind w:left="360" w:right="992"/>
        <w:jc w:val="right"/>
        <w:rPr>
          <w:rFonts w:cs="Calibri"/>
          <w:sz w:val="16"/>
          <w:szCs w:val="16"/>
        </w:rPr>
      </w:pPr>
    </w:p>
    <w:p w14:paraId="04847FC6" w14:textId="77777777" w:rsidR="00FC0A23" w:rsidRDefault="00FC0A23" w:rsidP="00FC0A23">
      <w:pPr>
        <w:spacing w:after="0" w:line="240" w:lineRule="auto"/>
        <w:ind w:left="360" w:right="992"/>
        <w:jc w:val="right"/>
        <w:rPr>
          <w:rFonts w:cs="Calibri"/>
          <w:sz w:val="16"/>
          <w:szCs w:val="16"/>
        </w:rPr>
      </w:pPr>
    </w:p>
    <w:p w14:paraId="609C9604" w14:textId="77777777" w:rsidR="00FC0A23" w:rsidRDefault="00FC0A23" w:rsidP="00FC0A23">
      <w:pPr>
        <w:spacing w:after="0" w:line="240" w:lineRule="auto"/>
        <w:ind w:left="360" w:right="992"/>
        <w:jc w:val="right"/>
        <w:rPr>
          <w:rFonts w:cs="Calibri"/>
          <w:sz w:val="16"/>
          <w:szCs w:val="16"/>
        </w:rPr>
      </w:pPr>
    </w:p>
    <w:p w14:paraId="4E213764" w14:textId="77777777" w:rsidR="00FC0A23" w:rsidRDefault="00FC0A23" w:rsidP="00FC0A23">
      <w:pPr>
        <w:spacing w:after="0" w:line="240" w:lineRule="auto"/>
        <w:ind w:left="360" w:right="992"/>
        <w:jc w:val="right"/>
        <w:rPr>
          <w:rFonts w:cs="Calibri"/>
          <w:sz w:val="16"/>
          <w:szCs w:val="16"/>
        </w:rPr>
      </w:pPr>
    </w:p>
    <w:p w14:paraId="7115271D" w14:textId="589D2695" w:rsidR="00FC0A23" w:rsidRPr="00FC0A23" w:rsidRDefault="00FC0A23" w:rsidP="00FC0A23">
      <w:pPr>
        <w:spacing w:after="0" w:line="240" w:lineRule="auto"/>
        <w:ind w:left="360"/>
        <w:jc w:val="right"/>
        <w:rPr>
          <w:rFonts w:cs="Calibri"/>
        </w:rPr>
      </w:pPr>
      <w:r w:rsidRPr="00FC0A23">
        <w:rPr>
          <w:rFonts w:cs="Calibri"/>
        </w:rPr>
        <w:t>Zatwierdził: …………</w:t>
      </w:r>
      <w:r>
        <w:rPr>
          <w:rFonts w:cs="Calibri"/>
        </w:rPr>
        <w:t>….</w:t>
      </w:r>
      <w:r w:rsidRPr="00FC0A23">
        <w:rPr>
          <w:rFonts w:cs="Calibri"/>
        </w:rPr>
        <w:t>……</w:t>
      </w:r>
      <w:r>
        <w:rPr>
          <w:rFonts w:cs="Calibri"/>
        </w:rPr>
        <w:t>.</w:t>
      </w:r>
      <w:r w:rsidRPr="00FC0A23">
        <w:rPr>
          <w:rFonts w:cs="Calibri"/>
        </w:rPr>
        <w:t>……………………………………………</w:t>
      </w:r>
    </w:p>
    <w:p w14:paraId="7DF66107" w14:textId="538A88D5" w:rsidR="00FC0A23" w:rsidRPr="00FC0A23" w:rsidRDefault="00FC0A23" w:rsidP="00FC0A23">
      <w:pPr>
        <w:spacing w:after="0" w:line="240" w:lineRule="auto"/>
        <w:ind w:left="360" w:right="1559"/>
        <w:jc w:val="right"/>
        <w:rPr>
          <w:rFonts w:cs="Calibri"/>
          <w:sz w:val="16"/>
          <w:szCs w:val="16"/>
        </w:rPr>
      </w:pPr>
      <w:r w:rsidRPr="00FC0A23">
        <w:rPr>
          <w:rFonts w:cs="Calibri"/>
          <w:sz w:val="16"/>
          <w:szCs w:val="16"/>
        </w:rPr>
        <w:t>ADO</w:t>
      </w:r>
    </w:p>
    <w:p w14:paraId="7A620070" w14:textId="77777777" w:rsidR="00FC0A23" w:rsidRPr="00FC0A23" w:rsidRDefault="00FC0A23" w:rsidP="00FC0A23">
      <w:pPr>
        <w:spacing w:before="120" w:after="240" w:line="240" w:lineRule="auto"/>
        <w:jc w:val="both"/>
        <w:rPr>
          <w:rFonts w:cs="Calibri"/>
          <w:szCs w:val="24"/>
        </w:rPr>
      </w:pPr>
    </w:p>
    <w:bookmarkEnd w:id="2"/>
    <w:p w14:paraId="39AF6CA3" w14:textId="77777777" w:rsidR="00C871C0" w:rsidRPr="00FC0A23" w:rsidRDefault="00C871C0" w:rsidP="00FC0A23">
      <w:pPr>
        <w:spacing w:before="120" w:after="240" w:line="240" w:lineRule="auto"/>
        <w:rPr>
          <w:rFonts w:cs="Calibri"/>
          <w:szCs w:val="24"/>
        </w:rPr>
      </w:pPr>
    </w:p>
    <w:sectPr w:rsidR="00C871C0" w:rsidRPr="00FC0A23" w:rsidSect="00466B17">
      <w:headerReference w:type="default" r:id="rId7"/>
      <w:foot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6B110" w14:textId="77777777" w:rsidR="00CC3D6F" w:rsidRDefault="00CC3D6F" w:rsidP="00F369CA">
      <w:pPr>
        <w:spacing w:after="0" w:line="240" w:lineRule="auto"/>
      </w:pPr>
      <w:r>
        <w:separator/>
      </w:r>
    </w:p>
  </w:endnote>
  <w:endnote w:type="continuationSeparator" w:id="0">
    <w:p w14:paraId="69799FDA" w14:textId="77777777" w:rsidR="00CC3D6F" w:rsidRDefault="00CC3D6F" w:rsidP="00F36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5C9AF" w14:textId="77777777" w:rsidR="00F369CA" w:rsidRDefault="00F369CA" w:rsidP="00F369CA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0014">
      <w:rPr>
        <w:noProof/>
      </w:rPr>
      <w:t>1</w:t>
    </w:r>
    <w:r>
      <w:fldChar w:fldCharType="end"/>
    </w:r>
    <w:r>
      <w:t>/</w:t>
    </w:r>
    <w:fldSimple w:instr=" NUMPAGES   \* MERGEFORMAT ">
      <w:r w:rsidR="00A10014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D25BE" w14:textId="77777777" w:rsidR="00CC3D6F" w:rsidRDefault="00CC3D6F" w:rsidP="00F369CA">
      <w:pPr>
        <w:spacing w:after="0" w:line="240" w:lineRule="auto"/>
      </w:pPr>
      <w:r>
        <w:separator/>
      </w:r>
    </w:p>
  </w:footnote>
  <w:footnote w:type="continuationSeparator" w:id="0">
    <w:p w14:paraId="3C6BE841" w14:textId="77777777" w:rsidR="00CC3D6F" w:rsidRDefault="00CC3D6F" w:rsidP="00F36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91976" w14:textId="77777777" w:rsidR="00C37D0C" w:rsidRPr="00C37D0C" w:rsidRDefault="006873A8" w:rsidP="00466B17">
    <w:pPr>
      <w:spacing w:after="0" w:line="240" w:lineRule="auto"/>
      <w:jc w:val="right"/>
      <w:rPr>
        <w:i/>
        <w:sz w:val="16"/>
        <w:szCs w:val="16"/>
      </w:rPr>
    </w:pPr>
    <w:r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E7ACA"/>
    <w:multiLevelType w:val="hybridMultilevel"/>
    <w:tmpl w:val="B6A6B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9A281D"/>
    <w:multiLevelType w:val="hybridMultilevel"/>
    <w:tmpl w:val="3B14CE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A02211"/>
    <w:multiLevelType w:val="hybridMultilevel"/>
    <w:tmpl w:val="37C639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FE3E58"/>
    <w:multiLevelType w:val="hybridMultilevel"/>
    <w:tmpl w:val="0010DD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D572E"/>
    <w:multiLevelType w:val="hybridMultilevel"/>
    <w:tmpl w:val="ABE86D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5F0762"/>
    <w:multiLevelType w:val="hybridMultilevel"/>
    <w:tmpl w:val="3E6C447A"/>
    <w:lvl w:ilvl="0" w:tplc="D400841E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33780E66">
      <w:start w:val="9"/>
      <w:numFmt w:val="decimal"/>
      <w:lvlText w:val="%2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2" w:tplc="E0B2CD3C">
      <w:start w:val="10"/>
      <w:numFmt w:val="decimal"/>
      <w:lvlText w:val="%3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6" w15:restartNumberingAfterBreak="0">
    <w:nsid w:val="5A9B4211"/>
    <w:multiLevelType w:val="multilevel"/>
    <w:tmpl w:val="B3AA0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989135576">
    <w:abstractNumId w:val="5"/>
  </w:num>
  <w:num w:numId="2" w16cid:durableId="1623072554">
    <w:abstractNumId w:val="4"/>
  </w:num>
  <w:num w:numId="3" w16cid:durableId="1758407430">
    <w:abstractNumId w:val="3"/>
  </w:num>
  <w:num w:numId="4" w16cid:durableId="266624138">
    <w:abstractNumId w:val="2"/>
  </w:num>
  <w:num w:numId="5" w16cid:durableId="1443107192">
    <w:abstractNumId w:val="1"/>
  </w:num>
  <w:num w:numId="6" w16cid:durableId="490562768">
    <w:abstractNumId w:val="6"/>
  </w:num>
  <w:num w:numId="7" w16cid:durableId="191190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1C7"/>
    <w:rsid w:val="000765E0"/>
    <w:rsid w:val="000A152D"/>
    <w:rsid w:val="000E37AF"/>
    <w:rsid w:val="00104282"/>
    <w:rsid w:val="00147A10"/>
    <w:rsid w:val="00154C09"/>
    <w:rsid w:val="00173667"/>
    <w:rsid w:val="001D1D2C"/>
    <w:rsid w:val="001D22FC"/>
    <w:rsid w:val="001E03DA"/>
    <w:rsid w:val="001F3F38"/>
    <w:rsid w:val="00203BCF"/>
    <w:rsid w:val="0021580A"/>
    <w:rsid w:val="002346FB"/>
    <w:rsid w:val="00244DAF"/>
    <w:rsid w:val="0025193E"/>
    <w:rsid w:val="002B739E"/>
    <w:rsid w:val="00300EAA"/>
    <w:rsid w:val="003152FC"/>
    <w:rsid w:val="00316524"/>
    <w:rsid w:val="00323A75"/>
    <w:rsid w:val="003458BE"/>
    <w:rsid w:val="0035015F"/>
    <w:rsid w:val="00371A81"/>
    <w:rsid w:val="003748AA"/>
    <w:rsid w:val="003850FF"/>
    <w:rsid w:val="003D07A0"/>
    <w:rsid w:val="003F75E6"/>
    <w:rsid w:val="00405657"/>
    <w:rsid w:val="00417182"/>
    <w:rsid w:val="004555B4"/>
    <w:rsid w:val="00466B17"/>
    <w:rsid w:val="004A28BA"/>
    <w:rsid w:val="004E03F1"/>
    <w:rsid w:val="00507CB6"/>
    <w:rsid w:val="00514216"/>
    <w:rsid w:val="005244F9"/>
    <w:rsid w:val="005322C7"/>
    <w:rsid w:val="005371AE"/>
    <w:rsid w:val="005605F7"/>
    <w:rsid w:val="00561694"/>
    <w:rsid w:val="00564AA0"/>
    <w:rsid w:val="00573B36"/>
    <w:rsid w:val="005970B0"/>
    <w:rsid w:val="005B3A9C"/>
    <w:rsid w:val="005C4EC5"/>
    <w:rsid w:val="005C7B16"/>
    <w:rsid w:val="005E005E"/>
    <w:rsid w:val="00655411"/>
    <w:rsid w:val="006721AA"/>
    <w:rsid w:val="00675241"/>
    <w:rsid w:val="00676773"/>
    <w:rsid w:val="006873A8"/>
    <w:rsid w:val="006932D6"/>
    <w:rsid w:val="006D1E5A"/>
    <w:rsid w:val="006E73E5"/>
    <w:rsid w:val="00737D1E"/>
    <w:rsid w:val="00737FAD"/>
    <w:rsid w:val="00750F1F"/>
    <w:rsid w:val="00782886"/>
    <w:rsid w:val="007C3BE8"/>
    <w:rsid w:val="007D487D"/>
    <w:rsid w:val="007E0F95"/>
    <w:rsid w:val="007F46F3"/>
    <w:rsid w:val="00801493"/>
    <w:rsid w:val="00834F8D"/>
    <w:rsid w:val="008557BC"/>
    <w:rsid w:val="008D2313"/>
    <w:rsid w:val="0093333D"/>
    <w:rsid w:val="009426F9"/>
    <w:rsid w:val="0094281A"/>
    <w:rsid w:val="00945F02"/>
    <w:rsid w:val="0095644A"/>
    <w:rsid w:val="009626F1"/>
    <w:rsid w:val="009704A6"/>
    <w:rsid w:val="009E00CC"/>
    <w:rsid w:val="009E13C9"/>
    <w:rsid w:val="00A10014"/>
    <w:rsid w:val="00A3482E"/>
    <w:rsid w:val="00A81BCA"/>
    <w:rsid w:val="00A85447"/>
    <w:rsid w:val="00A9058B"/>
    <w:rsid w:val="00AC3D77"/>
    <w:rsid w:val="00AD051D"/>
    <w:rsid w:val="00AD44DC"/>
    <w:rsid w:val="00AF5FC8"/>
    <w:rsid w:val="00B47E37"/>
    <w:rsid w:val="00B978A1"/>
    <w:rsid w:val="00BE0AB7"/>
    <w:rsid w:val="00BF7B6A"/>
    <w:rsid w:val="00C06575"/>
    <w:rsid w:val="00C218F2"/>
    <w:rsid w:val="00C37D0C"/>
    <w:rsid w:val="00C43BE9"/>
    <w:rsid w:val="00C871C0"/>
    <w:rsid w:val="00CA29FD"/>
    <w:rsid w:val="00CC3D6F"/>
    <w:rsid w:val="00CE1940"/>
    <w:rsid w:val="00CE540F"/>
    <w:rsid w:val="00CF6F83"/>
    <w:rsid w:val="00D14782"/>
    <w:rsid w:val="00D946B2"/>
    <w:rsid w:val="00D94CA8"/>
    <w:rsid w:val="00DA1B7B"/>
    <w:rsid w:val="00DC23C4"/>
    <w:rsid w:val="00DD10CC"/>
    <w:rsid w:val="00E331C7"/>
    <w:rsid w:val="00E64C52"/>
    <w:rsid w:val="00E71995"/>
    <w:rsid w:val="00E835C3"/>
    <w:rsid w:val="00EB4F72"/>
    <w:rsid w:val="00EF062B"/>
    <w:rsid w:val="00EF41EE"/>
    <w:rsid w:val="00F220A8"/>
    <w:rsid w:val="00F369CA"/>
    <w:rsid w:val="00F6725E"/>
    <w:rsid w:val="00F9123E"/>
    <w:rsid w:val="00FB50D3"/>
    <w:rsid w:val="00FB6C58"/>
    <w:rsid w:val="00FC0A23"/>
    <w:rsid w:val="00FD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FECB2"/>
  <w15:docId w15:val="{9758075A-6FF2-43AE-B7A9-6A7DCD03F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6F9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B3A9C"/>
    <w:pPr>
      <w:keepNext/>
      <w:suppressAutoHyphens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B3A9C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369C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369CA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9C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369CA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17182"/>
    <w:pPr>
      <w:spacing w:line="360" w:lineRule="auto"/>
      <w:ind w:left="720"/>
      <w:contextualSpacing/>
      <w:jc w:val="both"/>
    </w:pPr>
    <w:rPr>
      <w:rFonts w:ascii="Garamond" w:eastAsia="Times New Roman" w:hAnsi="Garamond"/>
      <w:sz w:val="24"/>
      <w:lang w:bidi="en-US"/>
    </w:rPr>
  </w:style>
  <w:style w:type="paragraph" w:customStyle="1" w:styleId="BSTekstpodstawowy">
    <w:name w:val="BS Tekst podstawowy"/>
    <w:basedOn w:val="Normalny"/>
    <w:link w:val="BSTekstpodstawowyZnak"/>
    <w:rsid w:val="009626F1"/>
    <w:pPr>
      <w:spacing w:before="120" w:after="0" w:line="240" w:lineRule="auto"/>
      <w:jc w:val="both"/>
    </w:pPr>
    <w:rPr>
      <w:rFonts w:ascii="Tahoma" w:eastAsia="Times New Roman" w:hAnsi="Tahoma"/>
      <w:sz w:val="20"/>
      <w:szCs w:val="24"/>
      <w:lang w:eastAsia="pl-PL"/>
    </w:rPr>
  </w:style>
  <w:style w:type="character" w:customStyle="1" w:styleId="BSTekstpodstawowyZnak">
    <w:name w:val="BS Tekst podstawowy Znak"/>
    <w:link w:val="BSTekstpodstawowy"/>
    <w:rsid w:val="009626F1"/>
    <w:rPr>
      <w:rFonts w:ascii="Tahoma" w:eastAsia="Times New Roman" w:hAnsi="Tahoma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6725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6725E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F6725E"/>
    <w:rPr>
      <w:vertAlign w:val="superscript"/>
    </w:rPr>
  </w:style>
  <w:style w:type="paragraph" w:styleId="Poprawka">
    <w:name w:val="Revision"/>
    <w:hidden/>
    <w:uiPriority w:val="99"/>
    <w:semiHidden/>
    <w:rsid w:val="009704A6"/>
    <w:rPr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FC0A23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497</Words>
  <Characters>2987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Pure Quality sp. j.</dc:creator>
  <cp:keywords/>
  <cp:lastModifiedBy>Monika Kacprzak</cp:lastModifiedBy>
  <cp:revision>10</cp:revision>
  <cp:lastPrinted>2016-10-04T12:09:00Z</cp:lastPrinted>
  <dcterms:created xsi:type="dcterms:W3CDTF">2025-02-07T20:44:00Z</dcterms:created>
  <dcterms:modified xsi:type="dcterms:W3CDTF">2025-12-19T18:38:00Z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83411a-304d-47d2-9b36-940a3ee0dc4c_Enabled">
    <vt:lpwstr>true</vt:lpwstr>
  </property>
  <property fmtid="{D5CDD505-2E9C-101B-9397-08002B2CF9AE}" pid="3" name="MSIP_Label_a683411a-304d-47d2-9b36-940a3ee0dc4c_SetDate">
    <vt:lpwstr>2025-02-09T18:25:55Z</vt:lpwstr>
  </property>
  <property fmtid="{D5CDD505-2E9C-101B-9397-08002B2CF9AE}" pid="4" name="MSIP_Label_a683411a-304d-47d2-9b36-940a3ee0dc4c_Method">
    <vt:lpwstr>Standard</vt:lpwstr>
  </property>
  <property fmtid="{D5CDD505-2E9C-101B-9397-08002B2CF9AE}" pid="5" name="MSIP_Label_a683411a-304d-47d2-9b36-940a3ee0dc4c_Name">
    <vt:lpwstr>Dane publiczne</vt:lpwstr>
  </property>
  <property fmtid="{D5CDD505-2E9C-101B-9397-08002B2CF9AE}" pid="6" name="MSIP_Label_a683411a-304d-47d2-9b36-940a3ee0dc4c_SiteId">
    <vt:lpwstr>058c9fa4-b189-488b-86eb-bbc6295ef814</vt:lpwstr>
  </property>
  <property fmtid="{D5CDD505-2E9C-101B-9397-08002B2CF9AE}" pid="7" name="MSIP_Label_a683411a-304d-47d2-9b36-940a3ee0dc4c_ActionId">
    <vt:lpwstr>1aa0919c-80a5-45af-b6fb-b02348bfb4f0</vt:lpwstr>
  </property>
  <property fmtid="{D5CDD505-2E9C-101B-9397-08002B2CF9AE}" pid="8" name="MSIP_Label_a683411a-304d-47d2-9b36-940a3ee0dc4c_ContentBits">
    <vt:lpwstr>0</vt:lpwstr>
  </property>
  <property fmtid="{D5CDD505-2E9C-101B-9397-08002B2CF9AE}" pid="9" name="MSIP_Label_a683411a-304d-47d2-9b36-940a3ee0dc4c_Tag">
    <vt:lpwstr>50, 3, 0, 1</vt:lpwstr>
  </property>
</Properties>
</file>